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F776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D8D6D72" w14:textId="77777777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14:paraId="4DF7C48D" w14:textId="3AE6403A" w:rsidR="00CB709E" w:rsidRPr="00CB709E" w:rsidRDefault="00CB709E" w:rsidP="00CB709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105583296"/>
      <w:r w:rsidRPr="00CB709E">
        <w:rPr>
          <w:rFonts w:ascii="Cambria" w:hAnsi="Cambria"/>
          <w:bCs/>
        </w:rPr>
        <w:t>(Znak sprawy: ZP.271.</w:t>
      </w:r>
      <w:r w:rsidR="00CE119C">
        <w:rPr>
          <w:rFonts w:ascii="Cambria" w:hAnsi="Cambria"/>
          <w:bCs/>
        </w:rPr>
        <w:t>9</w:t>
      </w:r>
      <w:r w:rsidRPr="00CB709E">
        <w:rPr>
          <w:rFonts w:ascii="Cambria" w:hAnsi="Cambria"/>
          <w:bCs/>
        </w:rPr>
        <w:t>.2022</w:t>
      </w:r>
      <w:r w:rsidRPr="00CB709E">
        <w:rPr>
          <w:rFonts w:ascii="Cambria" w:hAnsi="Cambria"/>
          <w:b/>
        </w:rPr>
        <w:t xml:space="preserve">) </w:t>
      </w:r>
    </w:p>
    <w:bookmarkEnd w:id="0"/>
    <w:p w14:paraId="40FABC16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E0E7713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14:paraId="1C100EB9" w14:textId="77777777" w:rsidTr="00ED0457">
        <w:tc>
          <w:tcPr>
            <w:tcW w:w="3510" w:type="dxa"/>
            <w:vAlign w:val="center"/>
          </w:tcPr>
          <w:p w14:paraId="3BFB0100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622276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7AD0CAF3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3706D46C" w14:textId="5D890698" w:rsidR="005259A7" w:rsidRPr="00913246" w:rsidRDefault="00F97A3F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" w:hAnsi="Roboto"/>
                <w:color w:val="111111"/>
                <w:shd w:val="clear" w:color="auto" w:fill="FFFFFF"/>
              </w:rPr>
              <w:t>85f93bfd-baff-41e4-a6a4-95e21b7bc50d</w:t>
            </w:r>
          </w:p>
        </w:tc>
      </w:tr>
    </w:tbl>
    <w:p w14:paraId="2F11A0BB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24FF163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FEC396E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04642255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1085C38A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4CF" w14:textId="77777777" w:rsidR="00651DE9" w:rsidRDefault="00651DE9" w:rsidP="0046482F">
      <w:r>
        <w:separator/>
      </w:r>
    </w:p>
  </w:endnote>
  <w:endnote w:type="continuationSeparator" w:id="0">
    <w:p w14:paraId="082C0D6D" w14:textId="77777777" w:rsidR="00651DE9" w:rsidRDefault="00651DE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F1F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</w:t>
    </w:r>
    <w:proofErr w:type="spellStart"/>
    <w:r w:rsidR="00D2149D">
      <w:rPr>
        <w:rFonts w:ascii="Cambria" w:hAnsi="Cambria"/>
        <w:sz w:val="20"/>
        <w:szCs w:val="20"/>
        <w:bdr w:val="single" w:sz="4" w:space="0" w:color="auto"/>
      </w:rPr>
      <w:t>miniPortal</w:t>
    </w:r>
    <w:proofErr w:type="spellEnd"/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23A4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23A4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FD4D" w14:textId="77777777" w:rsidR="00651DE9" w:rsidRDefault="00651DE9" w:rsidP="0046482F">
      <w:r>
        <w:separator/>
      </w:r>
    </w:p>
  </w:footnote>
  <w:footnote w:type="continuationSeparator" w:id="0">
    <w:p w14:paraId="73D3B210" w14:textId="77777777" w:rsidR="00651DE9" w:rsidRDefault="00651DE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FC29" w14:textId="68296735" w:rsidR="00CC2410" w:rsidRDefault="00CB709E" w:rsidP="00CC2410">
    <w:pPr>
      <w:jc w:val="right"/>
    </w:pPr>
    <w:r>
      <w:rPr>
        <w:noProof/>
      </w:rPr>
      <w:drawing>
        <wp:inline distT="0" distB="0" distL="0" distR="0" wp14:anchorId="17695168" wp14:editId="2F2D6A90">
          <wp:extent cx="5755640" cy="1194016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9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7C03B" w14:textId="77777777" w:rsidR="00B91394" w:rsidRDefault="00B91394" w:rsidP="00B91394">
    <w:pPr>
      <w:jc w:val="right"/>
    </w:pPr>
  </w:p>
  <w:p w14:paraId="4CA65014" w14:textId="77777777" w:rsidR="00B91394" w:rsidRDefault="00B91394" w:rsidP="00B91394">
    <w:pPr>
      <w:jc w:val="center"/>
      <w:rPr>
        <w:sz w:val="18"/>
        <w:szCs w:val="18"/>
      </w:rPr>
    </w:pPr>
    <w:bookmarkStart w:id="1" w:name="_Hlk93734537"/>
  </w:p>
  <w:p w14:paraId="235AF565" w14:textId="77777777" w:rsidR="00B91394" w:rsidRDefault="00B91394" w:rsidP="00B91394">
    <w:pPr>
      <w:jc w:val="center"/>
      <w:rPr>
        <w:sz w:val="18"/>
        <w:szCs w:val="18"/>
      </w:rPr>
    </w:pPr>
  </w:p>
  <w:bookmarkEnd w:id="1"/>
  <w:p w14:paraId="0878B683" w14:textId="77777777" w:rsidR="00CC2410" w:rsidRPr="002A2EB4" w:rsidRDefault="00CC2410" w:rsidP="00CC241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15DC"/>
    <w:rsid w:val="001023C0"/>
    <w:rsid w:val="00122684"/>
    <w:rsid w:val="00123A4A"/>
    <w:rsid w:val="001315B7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860B7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65E6F"/>
    <w:rsid w:val="00575CA3"/>
    <w:rsid w:val="005A04FC"/>
    <w:rsid w:val="005A1F04"/>
    <w:rsid w:val="005D5038"/>
    <w:rsid w:val="005E485A"/>
    <w:rsid w:val="005F06AC"/>
    <w:rsid w:val="005F72F1"/>
    <w:rsid w:val="006334B3"/>
    <w:rsid w:val="00642160"/>
    <w:rsid w:val="00651DE9"/>
    <w:rsid w:val="00652D01"/>
    <w:rsid w:val="00680D70"/>
    <w:rsid w:val="00687E76"/>
    <w:rsid w:val="006902D2"/>
    <w:rsid w:val="006A5CE8"/>
    <w:rsid w:val="006B5618"/>
    <w:rsid w:val="006C2DC2"/>
    <w:rsid w:val="006E6BAB"/>
    <w:rsid w:val="006F4233"/>
    <w:rsid w:val="006F625A"/>
    <w:rsid w:val="00712FE9"/>
    <w:rsid w:val="00714219"/>
    <w:rsid w:val="007336F9"/>
    <w:rsid w:val="00767B3B"/>
    <w:rsid w:val="00781FF7"/>
    <w:rsid w:val="007C3CC9"/>
    <w:rsid w:val="007F3D7C"/>
    <w:rsid w:val="00805F0A"/>
    <w:rsid w:val="008148A4"/>
    <w:rsid w:val="00817ECA"/>
    <w:rsid w:val="00826E03"/>
    <w:rsid w:val="00832C83"/>
    <w:rsid w:val="008B6345"/>
    <w:rsid w:val="008F3337"/>
    <w:rsid w:val="008F50FB"/>
    <w:rsid w:val="00913246"/>
    <w:rsid w:val="0092014B"/>
    <w:rsid w:val="00927B0B"/>
    <w:rsid w:val="00977C86"/>
    <w:rsid w:val="009876D1"/>
    <w:rsid w:val="009B6D64"/>
    <w:rsid w:val="009D4064"/>
    <w:rsid w:val="009D5770"/>
    <w:rsid w:val="00A166AB"/>
    <w:rsid w:val="00A4736A"/>
    <w:rsid w:val="00A477C7"/>
    <w:rsid w:val="00A84882"/>
    <w:rsid w:val="00A91AF4"/>
    <w:rsid w:val="00A94D22"/>
    <w:rsid w:val="00AD78AB"/>
    <w:rsid w:val="00AE614B"/>
    <w:rsid w:val="00AF6524"/>
    <w:rsid w:val="00B91394"/>
    <w:rsid w:val="00BA46F4"/>
    <w:rsid w:val="00BB1DAD"/>
    <w:rsid w:val="00BE11F5"/>
    <w:rsid w:val="00BE2364"/>
    <w:rsid w:val="00BE3457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B709E"/>
    <w:rsid w:val="00CC1928"/>
    <w:rsid w:val="00CC2410"/>
    <w:rsid w:val="00CE119C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A3D4D"/>
    <w:rsid w:val="00EC7781"/>
    <w:rsid w:val="00ED322C"/>
    <w:rsid w:val="00EE491E"/>
    <w:rsid w:val="00F115D8"/>
    <w:rsid w:val="00F35513"/>
    <w:rsid w:val="00F77D8C"/>
    <w:rsid w:val="00F96811"/>
    <w:rsid w:val="00F97A3F"/>
    <w:rsid w:val="00F97D60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D63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Kanar</cp:lastModifiedBy>
  <cp:revision>78</cp:revision>
  <dcterms:created xsi:type="dcterms:W3CDTF">2019-01-23T09:49:00Z</dcterms:created>
  <dcterms:modified xsi:type="dcterms:W3CDTF">2022-12-21T14:40:00Z</dcterms:modified>
</cp:coreProperties>
</file>